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F1" w:rsidRDefault="00B230C9">
      <w:pPr>
        <w:jc w:val="center"/>
        <w:rPr>
          <w:rFonts w:ascii="Georgia" w:eastAsia="Georgia" w:hAnsi="Georgia" w:cs="Georgia"/>
          <w:b/>
          <w:color w:val="351C75"/>
          <w:sz w:val="30"/>
          <w:szCs w:val="30"/>
        </w:rPr>
      </w:pPr>
      <w:r>
        <w:rPr>
          <w:rFonts w:ascii="Georgia" w:eastAsia="Georgia" w:hAnsi="Georgia" w:cs="Georgia"/>
          <w:b/>
          <w:color w:val="351C75"/>
          <w:sz w:val="30"/>
          <w:szCs w:val="30"/>
        </w:rPr>
        <w:t>Regulam</w:t>
      </w:r>
      <w:bookmarkStart w:id="0" w:name="_GoBack"/>
      <w:bookmarkEnd w:id="0"/>
      <w:r>
        <w:rPr>
          <w:rFonts w:ascii="Georgia" w:eastAsia="Georgia" w:hAnsi="Georgia" w:cs="Georgia"/>
          <w:b/>
          <w:color w:val="351C75"/>
          <w:sz w:val="30"/>
          <w:szCs w:val="30"/>
        </w:rPr>
        <w:t xml:space="preserve">in XXI Konkursu Poezji Maryjnej - 2022 r. </w:t>
      </w:r>
    </w:p>
    <w:p w:rsidR="00826BF1" w:rsidRDefault="00B230C9">
      <w:pPr>
        <w:jc w:val="center"/>
        <w:rPr>
          <w:rFonts w:ascii="Georgia" w:eastAsia="Georgia" w:hAnsi="Georgia" w:cs="Georgia"/>
          <w:b/>
          <w:color w:val="351C75"/>
          <w:sz w:val="30"/>
          <w:szCs w:val="30"/>
        </w:rPr>
      </w:pPr>
      <w:r>
        <w:rPr>
          <w:rFonts w:ascii="Georgia" w:eastAsia="Georgia" w:hAnsi="Georgia" w:cs="Georgia"/>
          <w:b/>
          <w:color w:val="351C75"/>
          <w:sz w:val="30"/>
          <w:szCs w:val="30"/>
        </w:rPr>
        <w:t>DLA RECYTATORÓW wierszy</w:t>
      </w:r>
    </w:p>
    <w:p w:rsidR="00826BF1" w:rsidRDefault="00826BF1">
      <w:pPr>
        <w:jc w:val="center"/>
        <w:rPr>
          <w:rFonts w:ascii="Georgia" w:eastAsia="Georgia" w:hAnsi="Georgia" w:cs="Georgia"/>
          <w:b/>
          <w:i/>
          <w:color w:val="0000FF"/>
          <w:sz w:val="38"/>
          <w:szCs w:val="38"/>
          <w:shd w:val="clear" w:color="auto" w:fill="9FC5E8"/>
        </w:rPr>
      </w:pPr>
    </w:p>
    <w:p w:rsidR="00826BF1" w:rsidRDefault="00B230C9">
      <w:pPr>
        <w:ind w:left="-283" w:right="-431"/>
        <w:jc w:val="center"/>
        <w:rPr>
          <w:rFonts w:ascii="Georgia" w:eastAsia="Georgia" w:hAnsi="Georgia" w:cs="Georgia"/>
          <w:b/>
          <w:i/>
          <w:color w:val="0000FF"/>
          <w:sz w:val="38"/>
          <w:szCs w:val="38"/>
        </w:rPr>
      </w:pPr>
      <w:r>
        <w:rPr>
          <w:rFonts w:ascii="Georgia" w:eastAsia="Georgia" w:hAnsi="Georgia" w:cs="Georgia"/>
          <w:b/>
          <w:i/>
          <w:noProof/>
          <w:color w:val="0000FF"/>
          <w:sz w:val="38"/>
          <w:szCs w:val="38"/>
          <w:shd w:val="clear" w:color="auto" w:fill="9FC5E8"/>
          <w:lang w:val="pl-PL"/>
        </w:rPr>
        <w:drawing>
          <wp:inline distT="114300" distB="114300" distL="114300" distR="114300">
            <wp:extent cx="1790759" cy="232103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59" cy="2321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color w:val="0000FF"/>
          <w:sz w:val="38"/>
          <w:szCs w:val="38"/>
        </w:rPr>
        <w:t xml:space="preserve"> </w:t>
      </w:r>
    </w:p>
    <w:p w:rsidR="00826BF1" w:rsidRDefault="00B230C9">
      <w:pPr>
        <w:ind w:left="-283" w:right="-431"/>
        <w:jc w:val="center"/>
        <w:rPr>
          <w:rFonts w:ascii="Lobster" w:eastAsia="Lobster" w:hAnsi="Lobster" w:cs="Lobster"/>
          <w:b/>
          <w:sz w:val="24"/>
          <w:szCs w:val="24"/>
        </w:rPr>
      </w:pPr>
      <w:r>
        <w:rPr>
          <w:rFonts w:ascii="Lobster" w:eastAsia="Lobster" w:hAnsi="Lobster" w:cs="Lobster"/>
          <w:b/>
          <w:sz w:val="24"/>
          <w:szCs w:val="24"/>
        </w:rPr>
        <w:t>Poezja o treści religijnej jest formą modlitwy!</w:t>
      </w:r>
    </w:p>
    <w:p w:rsidR="00826BF1" w:rsidRDefault="00826BF1">
      <w:pPr>
        <w:rPr>
          <w:rFonts w:ascii="Georgia" w:eastAsia="Georgia" w:hAnsi="Georgia" w:cs="Georgia"/>
          <w:b/>
          <w:sz w:val="32"/>
          <w:szCs w:val="32"/>
          <w:shd w:val="clear" w:color="auto" w:fill="EFEFEF"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CELEM konkursu jest popularyzacja Sanktuariów Maryjnych na Kaszubach i Pomorzu, a szczególnie Sanktuariów: Matki Bożej Królowej Rodzin i Matki Bożej Bolesnej w Kościerzynie oraz popularyzacja literatury maryjnej w języku polskim i kaszubskim.</w:t>
      </w:r>
    </w:p>
    <w:p w:rsidR="00826BF1" w:rsidRDefault="00826BF1">
      <w:pPr>
        <w:rPr>
          <w:rFonts w:ascii="Georgia" w:eastAsia="Georgia" w:hAnsi="Georgia" w:cs="Georgia"/>
          <w:b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ORGANIZATORA</w:t>
      </w:r>
      <w:r>
        <w:rPr>
          <w:rFonts w:ascii="Georgia" w:eastAsia="Georgia" w:hAnsi="Georgia" w:cs="Georgia"/>
          <w:b/>
        </w:rPr>
        <w:t>MI konkursu są: Parafia Świętej Trójcy w Kościerzynie wraz z Parafialnym Zespołem Caritas.</w:t>
      </w:r>
    </w:p>
    <w:p w:rsidR="00826BF1" w:rsidRDefault="00826BF1">
      <w:pPr>
        <w:ind w:left="2160"/>
        <w:rPr>
          <w:rFonts w:ascii="Georgia" w:eastAsia="Georgia" w:hAnsi="Georgia" w:cs="Georgia"/>
          <w:b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Konkurs jest objęty patronatem ks. J.E. Ryszarda </w:t>
      </w:r>
      <w:proofErr w:type="spellStart"/>
      <w:r>
        <w:rPr>
          <w:rFonts w:ascii="Georgia" w:eastAsia="Georgia" w:hAnsi="Georgia" w:cs="Georgia"/>
          <w:b/>
        </w:rPr>
        <w:t>Kasyny</w:t>
      </w:r>
      <w:proofErr w:type="spellEnd"/>
      <w:r>
        <w:rPr>
          <w:rFonts w:ascii="Georgia" w:eastAsia="Georgia" w:hAnsi="Georgia" w:cs="Georgia"/>
          <w:b/>
        </w:rPr>
        <w:t>, Biskupa Pelplińskiego.</w:t>
      </w:r>
    </w:p>
    <w:p w:rsidR="00826BF1" w:rsidRDefault="00826BF1">
      <w:pPr>
        <w:rPr>
          <w:rFonts w:ascii="Georgia" w:eastAsia="Georgia" w:hAnsi="Georgia" w:cs="Georgia"/>
          <w:b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UCZESTNIKAMI konkursu są: recytatorzy - dzieci, młodzież i dorośli z diecezji pelpl</w:t>
      </w:r>
      <w:r>
        <w:rPr>
          <w:rFonts w:ascii="Georgia" w:eastAsia="Georgia" w:hAnsi="Georgia" w:cs="Georgia"/>
          <w:b/>
        </w:rPr>
        <w:t>ińskiej.</w:t>
      </w:r>
    </w:p>
    <w:p w:rsidR="00826BF1" w:rsidRDefault="00826BF1">
      <w:pPr>
        <w:rPr>
          <w:rFonts w:ascii="Times New Roman" w:eastAsia="Times New Roman" w:hAnsi="Times New Roman" w:cs="Times New Roman"/>
          <w:b/>
          <w:shd w:val="clear" w:color="auto" w:fill="9FC5E8"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Recytacje wykonywane będą w języku polskim i kaszubskim. Uczestnik informuje w Karcie Zgłoszenia Recytatora, w jakim języku zamierza recytować.</w:t>
      </w: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Dla recytatorów konkurs jest dwustopniowy: </w:t>
      </w:r>
    </w:p>
    <w:p w:rsidR="00826BF1" w:rsidRDefault="00B230C9">
      <w:pPr>
        <w:numPr>
          <w:ilvl w:val="0"/>
          <w:numId w:val="2"/>
        </w:numPr>
        <w:ind w:firstLine="827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Eliminacje parafialne</w:t>
      </w:r>
    </w:p>
    <w:p w:rsidR="00826BF1" w:rsidRDefault="00B230C9">
      <w:pPr>
        <w:numPr>
          <w:ilvl w:val="0"/>
          <w:numId w:val="2"/>
        </w:numPr>
        <w:ind w:firstLine="827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Finał</w:t>
      </w:r>
    </w:p>
    <w:p w:rsidR="00826BF1" w:rsidRDefault="00826BF1">
      <w:pPr>
        <w:ind w:left="1440"/>
        <w:rPr>
          <w:rFonts w:ascii="Georgia" w:eastAsia="Georgia" w:hAnsi="Georgia" w:cs="Georgia"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>Recytatorzy przygotowują d</w:t>
      </w:r>
      <w:r>
        <w:rPr>
          <w:rFonts w:ascii="Georgia" w:eastAsia="Georgia" w:hAnsi="Georgia" w:cs="Georgia"/>
        </w:rPr>
        <w:t xml:space="preserve">o prezentacji </w:t>
      </w:r>
      <w:r>
        <w:rPr>
          <w:rFonts w:ascii="Georgia" w:eastAsia="Georgia" w:hAnsi="Georgia" w:cs="Georgia"/>
          <w:b/>
        </w:rPr>
        <w:t>jeden utwór</w:t>
      </w:r>
      <w:r>
        <w:rPr>
          <w:rFonts w:ascii="Georgia" w:eastAsia="Georgia" w:hAnsi="Georgia" w:cs="Georgia"/>
        </w:rPr>
        <w:t xml:space="preserve"> - nie  recytowany przez nich w poprzednich konkursach</w:t>
      </w: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Recytatorów obowiązuje pamięciowe opanowanie utworu.</w:t>
      </w:r>
    </w:p>
    <w:p w:rsidR="00826BF1" w:rsidRDefault="00826BF1">
      <w:pPr>
        <w:ind w:left="283"/>
        <w:rPr>
          <w:rFonts w:ascii="Georgia" w:eastAsia="Georgia" w:hAnsi="Georgia" w:cs="Georgia"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Repertuar zgłoszony do eliminacji parafialnych nie może być zmieniony w dalszym etapie konkursu.</w:t>
      </w:r>
    </w:p>
    <w:p w:rsidR="00826BF1" w:rsidRDefault="00826BF1">
      <w:pPr>
        <w:ind w:left="283"/>
        <w:rPr>
          <w:rFonts w:ascii="Georgia" w:eastAsia="Georgia" w:hAnsi="Georgia" w:cs="Georgia"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Recytowane teksty muszą być publikowane.</w:t>
      </w:r>
    </w:p>
    <w:p w:rsidR="00826BF1" w:rsidRDefault="00826BF1">
      <w:pPr>
        <w:ind w:left="283"/>
        <w:rPr>
          <w:rFonts w:ascii="Georgia" w:eastAsia="Georgia" w:hAnsi="Georgia" w:cs="Georgia"/>
        </w:rPr>
      </w:pPr>
    </w:p>
    <w:p w:rsidR="00826BF1" w:rsidRDefault="00B230C9">
      <w:pPr>
        <w:numPr>
          <w:ilvl w:val="0"/>
          <w:numId w:val="13"/>
        </w:numPr>
        <w:ind w:left="425" w:hanging="420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lastRenderedPageBreak/>
        <w:t xml:space="preserve">Komisja eliminacji parafialnych typuje </w:t>
      </w:r>
      <w:r>
        <w:rPr>
          <w:rFonts w:ascii="Georgia" w:eastAsia="Georgia" w:hAnsi="Georgia" w:cs="Georgia"/>
          <w:b/>
        </w:rPr>
        <w:t>do udziału w konkursie finałowym po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 xml:space="preserve">jednym uczestniku w każdej kategorii wiekowej. </w:t>
      </w:r>
      <w:r>
        <w:rPr>
          <w:rFonts w:ascii="Georgia" w:eastAsia="Georgia" w:hAnsi="Georgia" w:cs="Georgia"/>
        </w:rPr>
        <w:t>Limit miejsc nie może być przenoszony na inne kategorie. Miejsca ex-aequo nie będą uwzględni</w:t>
      </w:r>
      <w:r>
        <w:rPr>
          <w:rFonts w:ascii="Georgia" w:eastAsia="Georgia" w:hAnsi="Georgia" w:cs="Georgia"/>
        </w:rPr>
        <w:t>ane.</w:t>
      </w:r>
    </w:p>
    <w:p w:rsidR="00826BF1" w:rsidRDefault="00826BF1">
      <w:pPr>
        <w:ind w:left="283"/>
        <w:rPr>
          <w:rFonts w:ascii="Georgia" w:eastAsia="Georgia" w:hAnsi="Georgia" w:cs="Georgia"/>
        </w:rPr>
      </w:pPr>
    </w:p>
    <w:p w:rsidR="00826BF1" w:rsidRDefault="00B230C9">
      <w:pPr>
        <w:numPr>
          <w:ilvl w:val="0"/>
          <w:numId w:val="13"/>
        </w:numPr>
        <w:ind w:left="425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color w:val="4A86E8"/>
        </w:rPr>
        <w:t>Organizatorzy eliminacji parafialnych</w:t>
      </w:r>
      <w:r>
        <w:rPr>
          <w:rFonts w:ascii="Georgia" w:eastAsia="Georgia" w:hAnsi="Georgia" w:cs="Georgia"/>
          <w:b/>
        </w:rPr>
        <w:t xml:space="preserve"> zobowiązani są przesłać:</w:t>
      </w:r>
    </w:p>
    <w:p w:rsidR="00826BF1" w:rsidRDefault="00B230C9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i/>
        </w:rPr>
        <w:t xml:space="preserve">protokół </w:t>
      </w:r>
      <w:r>
        <w:rPr>
          <w:rFonts w:ascii="Georgia" w:eastAsia="Georgia" w:hAnsi="Georgia" w:cs="Georgia"/>
        </w:rPr>
        <w:t>z przeprowadzonego konkursu wraz z liczbą osób biorących udział w konkursie,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 </w:t>
      </w:r>
    </w:p>
    <w:p w:rsidR="00826BF1" w:rsidRDefault="00B230C9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>zgłoszenia zakwalifikowanych recytatorów wyłącznie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na </w:t>
      </w:r>
      <w:r>
        <w:rPr>
          <w:rFonts w:ascii="Georgia" w:eastAsia="Georgia" w:hAnsi="Georgia" w:cs="Georgia"/>
          <w:b/>
        </w:rPr>
        <w:t xml:space="preserve">kartach zgłoszeń recytatorów </w:t>
      </w:r>
      <w:r>
        <w:rPr>
          <w:rFonts w:ascii="Georgia" w:eastAsia="Georgia" w:hAnsi="Georgia" w:cs="Georgia"/>
        </w:rPr>
        <w:t xml:space="preserve"> wraz z wypełn</w:t>
      </w:r>
      <w:r>
        <w:rPr>
          <w:rFonts w:ascii="Georgia" w:eastAsia="Georgia" w:hAnsi="Georgia" w:cs="Georgia"/>
        </w:rPr>
        <w:t>ionymi załącznikami.</w:t>
      </w:r>
      <w:r>
        <w:rPr>
          <w:rFonts w:ascii="Georgia" w:eastAsia="Georgia" w:hAnsi="Georgia" w:cs="Georgia"/>
          <w:b/>
        </w:rPr>
        <w:t xml:space="preserve"> </w:t>
      </w:r>
    </w:p>
    <w:p w:rsidR="00826BF1" w:rsidRDefault="00826BF1">
      <w:pPr>
        <w:ind w:left="1440"/>
        <w:rPr>
          <w:rFonts w:ascii="Georgia" w:eastAsia="Georgia" w:hAnsi="Georgia" w:cs="Georgia"/>
          <w:b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13. </w:t>
      </w:r>
      <w:r>
        <w:rPr>
          <w:rFonts w:ascii="Georgia" w:eastAsia="Georgia" w:hAnsi="Georgia" w:cs="Georgia"/>
        </w:rPr>
        <w:t xml:space="preserve">Powyższe dokumenty należy przesłać do </w:t>
      </w:r>
      <w:r>
        <w:rPr>
          <w:rFonts w:ascii="Georgia" w:eastAsia="Georgia" w:hAnsi="Georgia" w:cs="Georgia"/>
          <w:b/>
        </w:rPr>
        <w:t xml:space="preserve">8 kwietnia 2022 r. </w:t>
      </w:r>
      <w:r>
        <w:rPr>
          <w:rFonts w:ascii="Georgia" w:eastAsia="Georgia" w:hAnsi="Georgia" w:cs="Georgia"/>
        </w:rPr>
        <w:t>(termin nieprzekraczalny) pocztą tradycyjną</w:t>
      </w:r>
      <w:r>
        <w:rPr>
          <w:rFonts w:ascii="Georgia" w:eastAsia="Georgia" w:hAnsi="Georgia" w:cs="Georgia"/>
          <w:u w:val="single"/>
        </w:rPr>
        <w:t xml:space="preserve"> </w:t>
      </w:r>
      <w:r>
        <w:rPr>
          <w:rFonts w:ascii="Georgia" w:eastAsia="Georgia" w:hAnsi="Georgia" w:cs="Georgia"/>
        </w:rPr>
        <w:t>za potwierdzeniem odbioru ( uwaga: decyduje data odbioru, nie wysyłki! ) na adres:</w:t>
      </w:r>
    </w:p>
    <w:p w:rsidR="00826BF1" w:rsidRDefault="00826BF1">
      <w:pPr>
        <w:ind w:left="283"/>
        <w:rPr>
          <w:rFonts w:ascii="Georgia" w:eastAsia="Georgia" w:hAnsi="Georgia" w:cs="Georgia"/>
        </w:rPr>
      </w:pPr>
    </w:p>
    <w:p w:rsidR="00826BF1" w:rsidRDefault="00B230C9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Parafia Świętej Trójcy</w:t>
      </w:r>
    </w:p>
    <w:p w:rsidR="00826BF1" w:rsidRDefault="00B230C9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Plac św. Jana Pawła II 1</w:t>
      </w:r>
    </w:p>
    <w:p w:rsidR="00826BF1" w:rsidRDefault="00B230C9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83-400 Kościerzyna</w:t>
      </w:r>
    </w:p>
    <w:p w:rsidR="00826BF1" w:rsidRDefault="00B230C9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“Konkurs Poezji Maryjnej - recytatorzy”</w:t>
      </w:r>
    </w:p>
    <w:p w:rsidR="00826BF1" w:rsidRDefault="00826BF1">
      <w:pPr>
        <w:ind w:left="283"/>
        <w:jc w:val="center"/>
        <w:rPr>
          <w:rFonts w:ascii="Georgia" w:eastAsia="Georgia" w:hAnsi="Georgia" w:cs="Georgia"/>
          <w:b/>
          <w:shd w:val="clear" w:color="auto" w:fill="F4CCCC"/>
        </w:rPr>
      </w:pPr>
    </w:p>
    <w:p w:rsidR="00826BF1" w:rsidRDefault="00B230C9">
      <w:pPr>
        <w:ind w:left="28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lub pocztą mailową: </w:t>
      </w:r>
      <w:hyperlink r:id="rId7">
        <w:r>
          <w:rPr>
            <w:rFonts w:ascii="Georgia" w:eastAsia="Georgia" w:hAnsi="Georgia" w:cs="Georgia"/>
            <w:b/>
            <w:color w:val="1155CC"/>
            <w:u w:val="single"/>
            <w:shd w:val="clear" w:color="auto" w:fill="F4CCCC"/>
          </w:rPr>
          <w:t>sanktuarium.biuro@gmail.com</w:t>
        </w:r>
      </w:hyperlink>
      <w:r>
        <w:rPr>
          <w:rFonts w:ascii="Georgia" w:eastAsia="Georgia" w:hAnsi="Georgia" w:cs="Georgia"/>
          <w:b/>
          <w:shd w:val="clear" w:color="auto" w:fill="F4CCCC"/>
        </w:rPr>
        <w:t xml:space="preserve"> - </w:t>
      </w:r>
      <w:r>
        <w:rPr>
          <w:rFonts w:ascii="Georgia" w:eastAsia="Georgia" w:hAnsi="Georgia" w:cs="Georgia"/>
        </w:rPr>
        <w:t>w tym przypadku należy dodatkowo potwierdzić telefonicznie wysłanie</w:t>
      </w:r>
      <w:r>
        <w:rPr>
          <w:rFonts w:ascii="Georgia" w:eastAsia="Georgia" w:hAnsi="Georgia" w:cs="Georgia"/>
        </w:rPr>
        <w:t xml:space="preserve"> wiadomości dzwoniąc pod główny numer telefonu biura parafialnego (w godzinach jego pracy): (58) 686 26 50.</w:t>
      </w:r>
    </w:p>
    <w:p w:rsidR="00826BF1" w:rsidRDefault="00826BF1">
      <w:pPr>
        <w:ind w:left="283"/>
        <w:jc w:val="center"/>
        <w:rPr>
          <w:rFonts w:ascii="Georgia" w:eastAsia="Georgia" w:hAnsi="Georgia" w:cs="Georgia"/>
          <w:b/>
          <w:shd w:val="clear" w:color="auto" w:fill="FFF2CC"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14.  </w:t>
      </w:r>
      <w:r>
        <w:rPr>
          <w:rFonts w:ascii="Georgia" w:eastAsia="Georgia" w:hAnsi="Georgia" w:cs="Georgia"/>
        </w:rPr>
        <w:t xml:space="preserve"> Uczestnicy recytujący </w:t>
      </w:r>
      <w:r>
        <w:rPr>
          <w:rFonts w:ascii="Georgia" w:eastAsia="Georgia" w:hAnsi="Georgia" w:cs="Georgia"/>
          <w:b/>
        </w:rPr>
        <w:t>w języku polskim</w:t>
      </w:r>
      <w:r>
        <w:rPr>
          <w:rFonts w:ascii="Georgia" w:eastAsia="Georgia" w:hAnsi="Georgia" w:cs="Georgia"/>
        </w:rPr>
        <w:t xml:space="preserve"> będą oceniani w trzech następujących kategoriach wiekowych: </w:t>
      </w:r>
    </w:p>
    <w:p w:rsidR="00826BF1" w:rsidRDefault="00B230C9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Grupa przedszkolna, uczniowie szkoły pod</w:t>
      </w:r>
      <w:r>
        <w:rPr>
          <w:rFonts w:ascii="Georgia" w:eastAsia="Georgia" w:hAnsi="Georgia" w:cs="Georgia"/>
        </w:rPr>
        <w:t>stawowej kl. I-III</w:t>
      </w:r>
    </w:p>
    <w:p w:rsidR="00826BF1" w:rsidRDefault="00B230C9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Uczniowie szkoły podstawowej kl. IV - VIII</w:t>
      </w:r>
    </w:p>
    <w:p w:rsidR="00826BF1" w:rsidRDefault="00B230C9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Uczniowie szkół ponadpodstawowych oraz dorośli, którzy ukończyli edukację szkolną.</w:t>
      </w: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 kategorii I  łączny czas utworu nie może przekraczać 3 minut, a w kategorii II i III- nie może przekraczać 4 min. </w:t>
      </w:r>
    </w:p>
    <w:p w:rsidR="00826BF1" w:rsidRDefault="00826BF1">
      <w:pPr>
        <w:ind w:left="720"/>
        <w:rPr>
          <w:rFonts w:ascii="Georgia" w:eastAsia="Georgia" w:hAnsi="Georgia" w:cs="Georgia"/>
        </w:rPr>
      </w:pPr>
    </w:p>
    <w:p w:rsidR="00826BF1" w:rsidRDefault="00B230C9">
      <w:pPr>
        <w:rPr>
          <w:rFonts w:ascii="Georgia" w:eastAsia="Georgia" w:hAnsi="Georgia" w:cs="Georgia"/>
          <w:color w:val="FF00FF"/>
        </w:rPr>
      </w:pPr>
      <w:r>
        <w:rPr>
          <w:rFonts w:ascii="Georgia" w:eastAsia="Georgia" w:hAnsi="Georgia" w:cs="Georgia"/>
          <w:b/>
        </w:rPr>
        <w:t>15</w:t>
      </w:r>
      <w:r>
        <w:rPr>
          <w:rFonts w:ascii="Georgia" w:eastAsia="Georgia" w:hAnsi="Georgia" w:cs="Georgia"/>
        </w:rPr>
        <w:t xml:space="preserve">. Uczestnicy recytujący </w:t>
      </w:r>
      <w:r>
        <w:rPr>
          <w:rFonts w:ascii="Georgia" w:eastAsia="Georgia" w:hAnsi="Georgia" w:cs="Georgia"/>
          <w:b/>
        </w:rPr>
        <w:t>w języku kaszubskim</w:t>
      </w:r>
      <w:r>
        <w:rPr>
          <w:rFonts w:ascii="Georgia" w:eastAsia="Georgia" w:hAnsi="Georgia" w:cs="Georgia"/>
        </w:rPr>
        <w:t xml:space="preserve"> będą oceniani w trzech następujących kategoriach wiekowych:  </w:t>
      </w:r>
    </w:p>
    <w:p w:rsidR="00826BF1" w:rsidRDefault="00B230C9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Grupa przedszkolna oraz uczniowie szkoły  podstawowej kl. I - III</w:t>
      </w:r>
    </w:p>
    <w:p w:rsidR="00826BF1" w:rsidRDefault="00B230C9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Uczniowie szkoły podstawowej kl. IV -VIII</w:t>
      </w:r>
    </w:p>
    <w:p w:rsidR="00826BF1" w:rsidRDefault="00B230C9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Uczniowie szkół ponadpodstawowych oraz dorośli, którzy ukończyli edukację szkolną.</w:t>
      </w:r>
    </w:p>
    <w:p w:rsidR="00826BF1" w:rsidRDefault="00826BF1">
      <w:pPr>
        <w:ind w:left="1440"/>
        <w:rPr>
          <w:rFonts w:ascii="Georgia" w:eastAsia="Georgia" w:hAnsi="Georgia" w:cs="Georgia"/>
        </w:rPr>
      </w:pPr>
    </w:p>
    <w:p w:rsidR="00826BF1" w:rsidRDefault="00B230C9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 kategorii I  łączny czas utworu nie może przekraczać 3 minut</w:t>
      </w:r>
      <w:r>
        <w:rPr>
          <w:rFonts w:ascii="Georgia" w:eastAsia="Georgia" w:hAnsi="Georgia" w:cs="Georgia"/>
        </w:rPr>
        <w:t xml:space="preserve">, a w kategorii II i III- nie może przekraczać 4 min. </w:t>
      </w: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rPr>
          <w:rFonts w:ascii="Georgia" w:eastAsia="Georgia" w:hAnsi="Georgia" w:cs="Georgia"/>
          <w:color w:val="FF00FF"/>
        </w:rPr>
      </w:pPr>
      <w:r>
        <w:rPr>
          <w:rFonts w:ascii="Georgia" w:eastAsia="Georgia" w:hAnsi="Georgia" w:cs="Georgia"/>
          <w:b/>
        </w:rPr>
        <w:t>16.</w:t>
      </w:r>
      <w:r>
        <w:rPr>
          <w:rFonts w:ascii="Georgia" w:eastAsia="Georgia" w:hAnsi="Georgia" w:cs="Georgia"/>
        </w:rPr>
        <w:t xml:space="preserve"> Jury dokonuje oceny uwzględniając następujące kryteria: </w:t>
      </w:r>
    </w:p>
    <w:p w:rsidR="00826BF1" w:rsidRDefault="00B230C9">
      <w:pPr>
        <w:numPr>
          <w:ilvl w:val="0"/>
          <w:numId w:val="1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Dobór repertuaru </w:t>
      </w:r>
    </w:p>
    <w:p w:rsidR="00826BF1" w:rsidRDefault="00B230C9">
      <w:pPr>
        <w:numPr>
          <w:ilvl w:val="0"/>
          <w:numId w:val="1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Interpretacja utworu</w:t>
      </w:r>
    </w:p>
    <w:p w:rsidR="00826BF1" w:rsidRDefault="00B230C9">
      <w:pPr>
        <w:numPr>
          <w:ilvl w:val="0"/>
          <w:numId w:val="1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Kultura słowa </w:t>
      </w:r>
    </w:p>
    <w:p w:rsidR="00826BF1" w:rsidRDefault="00B230C9">
      <w:pPr>
        <w:numPr>
          <w:ilvl w:val="0"/>
          <w:numId w:val="1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Ogólny wyraz artystyczny </w:t>
      </w:r>
    </w:p>
    <w:p w:rsidR="00826BF1" w:rsidRDefault="00826BF1">
      <w:pPr>
        <w:ind w:left="1440"/>
        <w:rPr>
          <w:rFonts w:ascii="Georgia" w:eastAsia="Georgia" w:hAnsi="Georgia" w:cs="Georgia"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17. </w:t>
      </w:r>
      <w:r>
        <w:rPr>
          <w:rFonts w:ascii="Georgia" w:eastAsia="Georgia" w:hAnsi="Georgia" w:cs="Georgia"/>
        </w:rPr>
        <w:t>Organizatorzy konkursu powołują komisję egzaminacyjną,</w:t>
      </w:r>
      <w:r>
        <w:rPr>
          <w:rFonts w:ascii="Georgia" w:eastAsia="Georgia" w:hAnsi="Georgia" w:cs="Georgia"/>
        </w:rPr>
        <w:t xml:space="preserve"> której decyzje są  ostateczne. </w:t>
      </w: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18.</w:t>
      </w:r>
      <w:r>
        <w:rPr>
          <w:rFonts w:ascii="Georgia" w:eastAsia="Georgia" w:hAnsi="Georgia" w:cs="Georgia"/>
        </w:rPr>
        <w:t xml:space="preserve"> Koszty uczestnictwa ponoszą uczestnicy konkursu.</w:t>
      </w: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19.</w:t>
      </w:r>
      <w:r>
        <w:rPr>
          <w:rFonts w:ascii="Georgia" w:eastAsia="Georgia" w:hAnsi="Georgia" w:cs="Georgia"/>
        </w:rPr>
        <w:t xml:space="preserve"> Zgłoszonym recytatorom nie wysyłamy zaproszeń.</w:t>
      </w: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20.</w:t>
      </w:r>
      <w:r>
        <w:rPr>
          <w:rFonts w:ascii="Georgia" w:eastAsia="Georgia" w:hAnsi="Georgia" w:cs="Georgia"/>
        </w:rPr>
        <w:t xml:space="preserve"> Dla uczestników konkursu przewidziane są pamiątkowe dyplomy i nagrody.</w:t>
      </w:r>
    </w:p>
    <w:p w:rsidR="00826BF1" w:rsidRDefault="00826BF1">
      <w:pPr>
        <w:rPr>
          <w:rFonts w:ascii="Georgia" w:eastAsia="Georgia" w:hAnsi="Georgia" w:cs="Georgia"/>
          <w:b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21. </w:t>
      </w:r>
      <w:r>
        <w:rPr>
          <w:rFonts w:ascii="Georgia" w:eastAsia="Georgia" w:hAnsi="Georgia" w:cs="Georgia"/>
        </w:rPr>
        <w:t>Interpretacja niniejszego regulaminu</w:t>
      </w:r>
      <w:r>
        <w:rPr>
          <w:rFonts w:ascii="Georgia" w:eastAsia="Georgia" w:hAnsi="Georgia" w:cs="Georgia"/>
        </w:rPr>
        <w:t xml:space="preserve"> należy do organizatorów konkursu.</w:t>
      </w: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22.</w:t>
      </w:r>
      <w:r>
        <w:rPr>
          <w:rFonts w:ascii="Georgia" w:eastAsia="Georgia" w:hAnsi="Georgia" w:cs="Georgia"/>
        </w:rPr>
        <w:t xml:space="preserve"> Przesłanie deklaracji udziału w konkursie jest równoznaczne z akceptacją niniejszego regulaminu.</w:t>
      </w:r>
    </w:p>
    <w:p w:rsidR="00826BF1" w:rsidRDefault="00826BF1">
      <w:pPr>
        <w:rPr>
          <w:rFonts w:ascii="Georgia" w:eastAsia="Georgia" w:hAnsi="Georgia" w:cs="Georgia"/>
          <w:b/>
        </w:rPr>
      </w:pPr>
    </w:p>
    <w:p w:rsidR="00826BF1" w:rsidRDefault="00826BF1">
      <w:pPr>
        <w:rPr>
          <w:rFonts w:ascii="Georgia" w:eastAsia="Georgia" w:hAnsi="Georgia" w:cs="Georgia"/>
        </w:rPr>
      </w:pPr>
    </w:p>
    <w:p w:rsidR="00826BF1" w:rsidRDefault="00B230C9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  <w:r>
        <w:rPr>
          <w:rFonts w:ascii="Georgia" w:eastAsia="Georgia" w:hAnsi="Georgia" w:cs="Georgia"/>
          <w:b/>
          <w:color w:val="FF0000"/>
          <w:shd w:val="clear" w:color="auto" w:fill="FFF2CC"/>
        </w:rPr>
        <w:t>Finałowy konkurs w dniu 7 maja 2022 r.</w:t>
      </w:r>
    </w:p>
    <w:p w:rsidR="00826BF1" w:rsidRDefault="00B230C9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  <w:r>
        <w:rPr>
          <w:rFonts w:ascii="Georgia" w:eastAsia="Georgia" w:hAnsi="Georgia" w:cs="Georgia"/>
          <w:b/>
          <w:color w:val="FF0000"/>
          <w:shd w:val="clear" w:color="auto" w:fill="FFF2CC"/>
        </w:rPr>
        <w:t>rozpocznie się Mszą św. o godz. 8:30</w:t>
      </w:r>
    </w:p>
    <w:p w:rsidR="00826BF1" w:rsidRDefault="00B230C9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  <w:r>
        <w:rPr>
          <w:rFonts w:ascii="Georgia" w:eastAsia="Georgia" w:hAnsi="Georgia" w:cs="Georgia"/>
          <w:b/>
          <w:color w:val="FF0000"/>
          <w:shd w:val="clear" w:color="auto" w:fill="FFF2CC"/>
        </w:rPr>
        <w:t>w kościele Świętej Trójcy w Kościerzynie.</w:t>
      </w:r>
    </w:p>
    <w:p w:rsidR="00826BF1" w:rsidRDefault="00826BF1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</w:p>
    <w:p w:rsidR="00826BF1" w:rsidRDefault="00826BF1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</w:p>
    <w:p w:rsidR="00826BF1" w:rsidRDefault="00826BF1">
      <w:pPr>
        <w:jc w:val="center"/>
        <w:rPr>
          <w:rFonts w:ascii="Georgia" w:eastAsia="Georgia" w:hAnsi="Georgia" w:cs="Georgia"/>
          <w:b/>
        </w:rPr>
      </w:pPr>
    </w:p>
    <w:p w:rsidR="00826BF1" w:rsidRDefault="00B230C9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Ewentualne pytania prosimy kierować do pani </w:t>
      </w:r>
      <w:r>
        <w:rPr>
          <w:rFonts w:ascii="Georgia" w:eastAsia="Georgia" w:hAnsi="Georgia" w:cs="Georgia"/>
          <w:i/>
        </w:rPr>
        <w:t xml:space="preserve">Genowefy </w:t>
      </w:r>
      <w:proofErr w:type="spellStart"/>
      <w:r>
        <w:rPr>
          <w:rFonts w:ascii="Georgia" w:eastAsia="Georgia" w:hAnsi="Georgia" w:cs="Georgia"/>
          <w:i/>
        </w:rPr>
        <w:t>Jank</w:t>
      </w:r>
      <w:proofErr w:type="spellEnd"/>
      <w:r>
        <w:rPr>
          <w:rFonts w:ascii="Georgia" w:eastAsia="Georgia" w:hAnsi="Georgia" w:cs="Georgia"/>
          <w:i/>
        </w:rPr>
        <w:t xml:space="preserve"> </w:t>
      </w:r>
    </w:p>
    <w:p w:rsidR="00826BF1" w:rsidRPr="00B230C9" w:rsidRDefault="00B230C9" w:rsidP="00B230C9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pod nr telefonu: </w:t>
      </w:r>
      <w:r>
        <w:rPr>
          <w:rFonts w:ascii="Georgia" w:eastAsia="Georgia" w:hAnsi="Georgia" w:cs="Georgia"/>
          <w:i/>
        </w:rPr>
        <w:t>606 315 081</w:t>
      </w:r>
    </w:p>
    <w:sectPr w:rsidR="00826BF1" w:rsidRPr="00B230C9">
      <w:pgSz w:w="11909" w:h="16834"/>
      <w:pgMar w:top="1440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067"/>
    <w:multiLevelType w:val="multilevel"/>
    <w:tmpl w:val="FB22E53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>
    <w:nsid w:val="1496034F"/>
    <w:multiLevelType w:val="multilevel"/>
    <w:tmpl w:val="3E84B4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197520F"/>
    <w:multiLevelType w:val="multilevel"/>
    <w:tmpl w:val="B9D00A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EE3063F"/>
    <w:multiLevelType w:val="multilevel"/>
    <w:tmpl w:val="85D80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8FB1475"/>
    <w:multiLevelType w:val="multilevel"/>
    <w:tmpl w:val="F544DE9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>
    <w:nsid w:val="55A67DD8"/>
    <w:multiLevelType w:val="multilevel"/>
    <w:tmpl w:val="1D50D2B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6">
    <w:nsid w:val="56A94DDA"/>
    <w:multiLevelType w:val="multilevel"/>
    <w:tmpl w:val="E212488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>
    <w:nsid w:val="591D665E"/>
    <w:multiLevelType w:val="multilevel"/>
    <w:tmpl w:val="BD8E66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5BE242C2"/>
    <w:multiLevelType w:val="multilevel"/>
    <w:tmpl w:val="98CAF468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9">
    <w:nsid w:val="603D4AC5"/>
    <w:multiLevelType w:val="multilevel"/>
    <w:tmpl w:val="5E684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A43975"/>
    <w:multiLevelType w:val="multilevel"/>
    <w:tmpl w:val="0E58C74C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>
    <w:nsid w:val="6FDF06D3"/>
    <w:multiLevelType w:val="multilevel"/>
    <w:tmpl w:val="D8864C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763344CD"/>
    <w:multiLevelType w:val="multilevel"/>
    <w:tmpl w:val="781C28F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7E456549"/>
    <w:multiLevelType w:val="multilevel"/>
    <w:tmpl w:val="D04800F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6BF1"/>
    <w:rsid w:val="00826BF1"/>
    <w:rsid w:val="00B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ktuarium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2021-12-10T12:49:00Z</dcterms:created>
  <dcterms:modified xsi:type="dcterms:W3CDTF">2021-12-10T12:49:00Z</dcterms:modified>
</cp:coreProperties>
</file>